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01" w:rsidRPr="00B173BC" w:rsidRDefault="00032C01">
      <w:pPr>
        <w:rPr>
          <w:b/>
          <w:sz w:val="30"/>
          <w:szCs w:val="30"/>
        </w:rPr>
      </w:pPr>
      <w:r w:rsidRPr="00B173BC">
        <w:rPr>
          <w:rFonts w:hint="eastAsia"/>
          <w:b/>
          <w:sz w:val="30"/>
          <w:szCs w:val="30"/>
        </w:rPr>
        <w:t>AWA6153S+</w:t>
      </w:r>
      <w:r w:rsidRPr="00B173BC">
        <w:rPr>
          <w:rFonts w:hint="eastAsia"/>
          <w:b/>
          <w:sz w:val="30"/>
          <w:szCs w:val="30"/>
        </w:rPr>
        <w:t>低频耦合腔</w:t>
      </w:r>
    </w:p>
    <w:p w:rsidR="0081114A" w:rsidRPr="00B173BC" w:rsidRDefault="00B173BC" w:rsidP="00B173BC">
      <w:pPr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 w:rsidR="00032C01" w:rsidRPr="00B173BC">
        <w:rPr>
          <w:rFonts w:hint="eastAsia"/>
          <w:b/>
          <w:sz w:val="30"/>
          <w:szCs w:val="30"/>
        </w:rPr>
        <w:t>使用说明书</w:t>
      </w:r>
      <w:r>
        <w:rPr>
          <w:rFonts w:hint="eastAsia"/>
          <w:b/>
          <w:sz w:val="30"/>
          <w:szCs w:val="30"/>
        </w:rPr>
        <w:t>）</w:t>
      </w:r>
    </w:p>
    <w:p w:rsidR="00B173BC" w:rsidRPr="00F15598" w:rsidRDefault="00B173BC" w:rsidP="00B173BC">
      <w:pPr>
        <w:rPr>
          <w:b/>
          <w:sz w:val="28"/>
          <w:szCs w:val="28"/>
        </w:rPr>
      </w:pPr>
      <w:r w:rsidRPr="00F15598">
        <w:rPr>
          <w:rFonts w:hint="eastAsia"/>
          <w:b/>
          <w:sz w:val="28"/>
          <w:szCs w:val="28"/>
        </w:rPr>
        <w:t>一、概述</w:t>
      </w:r>
    </w:p>
    <w:p w:rsidR="00746A9A" w:rsidRPr="005127C5" w:rsidRDefault="00746A9A" w:rsidP="00746A9A">
      <w:pPr>
        <w:tabs>
          <w:tab w:val="center" w:pos="8152"/>
        </w:tabs>
        <w:ind w:left="2415" w:hangingChars="1150" w:hanging="2415"/>
        <w:rPr>
          <w:rFonts w:ascii="宋体" w:hAnsi="宋体" w:cs="Arial"/>
          <w:color w:val="000000"/>
          <w:kern w:val="0"/>
          <w:szCs w:val="21"/>
        </w:rPr>
      </w:pPr>
      <w:r w:rsidRPr="00D50F3D">
        <w:rPr>
          <w:rFonts w:ascii="宋体" w:hAnsi="宋体" w:cs="Arial" w:hint="eastAsia"/>
          <w:color w:val="000000"/>
          <w:kern w:val="0"/>
          <w:szCs w:val="21"/>
        </w:rPr>
        <w:t>1、</w:t>
      </w:r>
      <w:r>
        <w:rPr>
          <w:rFonts w:ascii="宋体" w:hAnsi="宋体" w:cs="Arial" w:hint="eastAsia"/>
          <w:color w:val="000000"/>
          <w:kern w:val="0"/>
          <w:szCs w:val="21"/>
        </w:rPr>
        <w:t>AWA6153S+</w:t>
      </w:r>
      <w:r w:rsidRPr="00D06636">
        <w:rPr>
          <w:rFonts w:ascii="宋体" w:hAnsi="宋体" w:cs="Arial" w:hint="eastAsia"/>
          <w:color w:val="000000"/>
          <w:kern w:val="0"/>
          <w:szCs w:val="21"/>
        </w:rPr>
        <w:t>型</w:t>
      </w:r>
      <w:r w:rsidRPr="00D06636">
        <w:rPr>
          <w:rFonts w:ascii="宋体" w:hAnsi="宋体" w:cs="Arial"/>
          <w:color w:val="000000"/>
          <w:kern w:val="0"/>
          <w:szCs w:val="21"/>
        </w:rPr>
        <w:t>低频耦合腔</w:t>
      </w:r>
      <w:r>
        <w:rPr>
          <w:rFonts w:ascii="宋体" w:hAnsi="宋体" w:cs="Arial" w:hint="eastAsia"/>
          <w:color w:val="000000"/>
          <w:kern w:val="0"/>
          <w:szCs w:val="21"/>
        </w:rPr>
        <w:t>符合</w:t>
      </w:r>
      <w:r w:rsidRPr="00D06636">
        <w:rPr>
          <w:rFonts w:ascii="宋体" w:hAnsi="宋体" w:cs="Arial"/>
          <w:color w:val="000000"/>
          <w:kern w:val="0"/>
          <w:szCs w:val="21"/>
        </w:rPr>
        <w:t>：</w:t>
      </w:r>
    </w:p>
    <w:p w:rsidR="00746A9A" w:rsidRDefault="00746A9A" w:rsidP="00746A9A">
      <w:pPr>
        <w:tabs>
          <w:tab w:val="center" w:pos="8152"/>
        </w:tabs>
        <w:ind w:firstLineChars="150" w:firstLine="315"/>
        <w:rPr>
          <w:rFonts w:ascii="宋体" w:hAnsi="宋体" w:cs="Arial"/>
          <w:color w:val="000000"/>
          <w:kern w:val="0"/>
          <w:szCs w:val="21"/>
        </w:rPr>
      </w:pPr>
      <w:r w:rsidRPr="00D06636">
        <w:rPr>
          <w:rFonts w:ascii="宋体" w:hAnsi="宋体" w:cs="Arial"/>
          <w:color w:val="000000"/>
          <w:kern w:val="0"/>
          <w:szCs w:val="21"/>
        </w:rPr>
        <w:t>声级计检定规程JJG188-2002</w:t>
      </w:r>
      <w:r>
        <w:rPr>
          <w:rFonts w:ascii="宋体" w:hAnsi="宋体" w:cs="Arial" w:hint="eastAsia"/>
          <w:color w:val="000000"/>
          <w:kern w:val="0"/>
          <w:szCs w:val="21"/>
        </w:rPr>
        <w:t xml:space="preserve"> 的要求</w:t>
      </w:r>
    </w:p>
    <w:p w:rsidR="00746A9A" w:rsidRDefault="00746A9A" w:rsidP="00746A9A">
      <w:pPr>
        <w:widowControl/>
        <w:jc w:val="left"/>
        <w:rPr>
          <w:rFonts w:ascii="宋体" w:hAnsi="宋体" w:cs="Arial"/>
          <w:color w:val="000000"/>
          <w:kern w:val="0"/>
          <w:szCs w:val="21"/>
        </w:rPr>
      </w:pPr>
      <w:r w:rsidRPr="00D50F3D">
        <w:rPr>
          <w:rFonts w:ascii="宋体" w:hAnsi="宋体" w:cs="Arial" w:hint="eastAsia"/>
          <w:color w:val="000000"/>
          <w:kern w:val="0"/>
          <w:szCs w:val="21"/>
        </w:rPr>
        <w:t>2、</w:t>
      </w:r>
      <w:r w:rsidRPr="00D06636">
        <w:rPr>
          <w:rFonts w:ascii="宋体" w:hAnsi="宋体" w:cs="Arial"/>
          <w:color w:val="000000"/>
          <w:kern w:val="0"/>
          <w:szCs w:val="21"/>
        </w:rPr>
        <w:t>用途：声级计检定、传声器比较法校准</w:t>
      </w:r>
    </w:p>
    <w:p w:rsidR="00150C56" w:rsidRPr="00F15598" w:rsidRDefault="00150C56" w:rsidP="00150C56">
      <w:pPr>
        <w:rPr>
          <w:b/>
          <w:sz w:val="28"/>
          <w:szCs w:val="28"/>
        </w:rPr>
      </w:pPr>
      <w:r w:rsidRPr="00F15598">
        <w:rPr>
          <w:rFonts w:hint="eastAsia"/>
          <w:b/>
          <w:sz w:val="28"/>
          <w:szCs w:val="28"/>
        </w:rPr>
        <w:t>二、主要技术指标</w:t>
      </w:r>
    </w:p>
    <w:p w:rsidR="00150C56" w:rsidRPr="00600093" w:rsidRDefault="00150C56" w:rsidP="00150C56">
      <w:pPr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hint="eastAsia"/>
          <w:szCs w:val="21"/>
        </w:rPr>
        <w:t>1、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>频率范围: 10 Hz – 400 Hz</w:t>
      </w:r>
    </w:p>
    <w:p w:rsidR="00150C56" w:rsidRPr="00600093" w:rsidRDefault="00150C56" w:rsidP="00150C56">
      <w:pPr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cs="Arial" w:hint="eastAsia"/>
          <w:color w:val="000000"/>
          <w:kern w:val="0"/>
          <w:szCs w:val="21"/>
        </w:rPr>
        <w:t>2、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频率响应(re. 250 Hz): </w:t>
      </w:r>
    </w:p>
    <w:p w:rsidR="00150C56" w:rsidRPr="00600093" w:rsidRDefault="00150C56" w:rsidP="00150C56">
      <w:pPr>
        <w:ind w:firstLineChars="100" w:firstLine="210"/>
        <w:rPr>
          <w:rFonts w:asciiTheme="minorEastAsia" w:hAnsiTheme="minorEastAsia" w:cs="Arial"/>
          <w:kern w:val="0"/>
          <w:szCs w:val="21"/>
        </w:rPr>
      </w:pP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10 Hz to 250 Hz, </w:t>
      </w:r>
      <w:r w:rsidRPr="00600093">
        <w:rPr>
          <w:rFonts w:asciiTheme="minorEastAsia" w:hAnsiTheme="minorEastAsia" w:cs="Arial"/>
          <w:kern w:val="0"/>
          <w:szCs w:val="21"/>
        </w:rPr>
        <w:t xml:space="preserve">+ 0 dB, - </w:t>
      </w:r>
      <w:r w:rsidRPr="00600093">
        <w:rPr>
          <w:rFonts w:asciiTheme="minorEastAsia" w:hAnsiTheme="minorEastAsia" w:cs="Arial" w:hint="eastAsia"/>
          <w:kern w:val="0"/>
          <w:szCs w:val="21"/>
        </w:rPr>
        <w:t>1.</w:t>
      </w:r>
      <w:r>
        <w:rPr>
          <w:rFonts w:asciiTheme="minorEastAsia" w:hAnsiTheme="minorEastAsia" w:cs="Arial" w:hint="eastAsia"/>
          <w:kern w:val="0"/>
          <w:szCs w:val="21"/>
        </w:rPr>
        <w:t>2</w:t>
      </w:r>
      <w:r w:rsidRPr="00600093">
        <w:rPr>
          <w:rFonts w:asciiTheme="minorEastAsia" w:hAnsiTheme="minorEastAsia" w:cs="Arial"/>
          <w:kern w:val="0"/>
          <w:szCs w:val="21"/>
        </w:rPr>
        <w:t xml:space="preserve">dB </w:t>
      </w:r>
      <w:r w:rsidRPr="00600093">
        <w:rPr>
          <w:rFonts w:asciiTheme="minorEastAsia" w:hAnsiTheme="minorEastAsia" w:cs="Arial" w:hint="eastAsia"/>
          <w:kern w:val="0"/>
          <w:szCs w:val="21"/>
        </w:rPr>
        <w:t xml:space="preserve">  </w:t>
      </w:r>
    </w:p>
    <w:p w:rsidR="00150C56" w:rsidRPr="00600093" w:rsidRDefault="00150C56" w:rsidP="00150C56">
      <w:pPr>
        <w:ind w:firstLineChars="100" w:firstLine="210"/>
        <w:rPr>
          <w:rFonts w:asciiTheme="minorEastAsia" w:hAnsiTheme="minorEastAsia" w:cs="Arial"/>
          <w:kern w:val="0"/>
          <w:szCs w:val="21"/>
        </w:rPr>
      </w:pPr>
      <w:r w:rsidRPr="00600093">
        <w:rPr>
          <w:rFonts w:asciiTheme="minorEastAsia" w:hAnsiTheme="minorEastAsia" w:cs="Arial"/>
          <w:kern w:val="0"/>
          <w:szCs w:val="21"/>
        </w:rPr>
        <w:t xml:space="preserve">250 Hz to 400 Hz, + </w:t>
      </w:r>
      <w:r w:rsidRPr="00600093">
        <w:rPr>
          <w:rFonts w:asciiTheme="minorEastAsia" w:hAnsiTheme="minorEastAsia" w:cs="Arial" w:hint="eastAsia"/>
          <w:kern w:val="0"/>
          <w:szCs w:val="21"/>
        </w:rPr>
        <w:t>2.</w:t>
      </w:r>
      <w:r>
        <w:rPr>
          <w:rFonts w:asciiTheme="minorEastAsia" w:hAnsiTheme="minorEastAsia" w:cs="Arial" w:hint="eastAsia"/>
          <w:kern w:val="0"/>
          <w:szCs w:val="21"/>
        </w:rPr>
        <w:t>2</w:t>
      </w:r>
      <w:r w:rsidRPr="00600093">
        <w:rPr>
          <w:rFonts w:asciiTheme="minorEastAsia" w:hAnsiTheme="minorEastAsia" w:cs="Arial"/>
          <w:kern w:val="0"/>
          <w:szCs w:val="21"/>
        </w:rPr>
        <w:t xml:space="preserve"> dB, -0 dB</w:t>
      </w:r>
      <w:r w:rsidRPr="00600093">
        <w:rPr>
          <w:rFonts w:asciiTheme="minorEastAsia" w:hAnsiTheme="minorEastAsia" w:cs="Arial" w:hint="eastAsia"/>
          <w:kern w:val="0"/>
          <w:szCs w:val="21"/>
        </w:rPr>
        <w:t xml:space="preserve">    </w:t>
      </w:r>
    </w:p>
    <w:p w:rsidR="00150C56" w:rsidRPr="00600093" w:rsidRDefault="00150C56" w:rsidP="00150C56">
      <w:pPr>
        <w:widowControl/>
        <w:jc w:val="left"/>
        <w:rPr>
          <w:rFonts w:asciiTheme="minorEastAsia" w:hAnsiTheme="minorEastAsia" w:cs="Arial"/>
          <w:kern w:val="0"/>
          <w:szCs w:val="21"/>
        </w:rPr>
      </w:pPr>
      <w:r w:rsidRPr="00600093">
        <w:rPr>
          <w:rFonts w:asciiTheme="minorEastAsia" w:hAnsiTheme="minorEastAsia" w:cs="Arial" w:hint="eastAsia"/>
          <w:kern w:val="0"/>
          <w:szCs w:val="21"/>
        </w:rPr>
        <w:t>3、</w:t>
      </w:r>
      <w:r w:rsidRPr="00600093">
        <w:rPr>
          <w:rFonts w:asciiTheme="minorEastAsia" w:hAnsiTheme="minorEastAsia" w:cs="Arial"/>
          <w:kern w:val="0"/>
          <w:szCs w:val="21"/>
        </w:rPr>
        <w:t xml:space="preserve">传声器端口数: 2 </w:t>
      </w:r>
    </w:p>
    <w:p w:rsidR="00150C56" w:rsidRPr="00600093" w:rsidRDefault="00150C56" w:rsidP="00150C56">
      <w:pPr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hint="eastAsia"/>
          <w:szCs w:val="21"/>
        </w:rPr>
        <w:t>4、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可配接的传声器直径: </w:t>
      </w:r>
      <w:r>
        <w:rPr>
          <w:rFonts w:asciiTheme="minorEastAsia" w:hAnsiTheme="minorEastAsia" w:cs="Arial"/>
          <w:color w:val="000000"/>
          <w:kern w:val="0"/>
          <w:szCs w:val="21"/>
        </w:rPr>
        <w:t>1</w:t>
      </w:r>
      <w:r w:rsidRPr="00BE799D">
        <w:rPr>
          <w:rFonts w:asciiTheme="minorEastAsia" w:hAnsiTheme="minorEastAsia" w:cs="Arial"/>
          <w:color w:val="000000"/>
          <w:kern w:val="0"/>
          <w:szCs w:val="21"/>
        </w:rPr>
        <w:t>″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、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>1/2</w:t>
      </w:r>
      <w:r w:rsidRPr="00BE799D">
        <w:rPr>
          <w:rFonts w:asciiTheme="minorEastAsia" w:hAnsiTheme="minorEastAsia" w:cs="Arial"/>
          <w:color w:val="000000"/>
          <w:kern w:val="0"/>
          <w:szCs w:val="21"/>
        </w:rPr>
        <w:t>″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、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>1/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4</w:t>
      </w:r>
      <w:r w:rsidRPr="00BE799D">
        <w:rPr>
          <w:rFonts w:asciiTheme="minorEastAsia" w:hAnsiTheme="minorEastAsia" w:cs="Arial"/>
          <w:color w:val="000000"/>
          <w:kern w:val="0"/>
          <w:szCs w:val="21"/>
        </w:rPr>
        <w:t>″</w:t>
      </w:r>
    </w:p>
    <w:p w:rsidR="00150C56" w:rsidRPr="00600093" w:rsidRDefault="00150C56" w:rsidP="00150C56">
      <w:pPr>
        <w:rPr>
          <w:rFonts w:asciiTheme="minorEastAsia" w:hAnsiTheme="minorEastAsia" w:cs="Arial"/>
          <w:kern w:val="0"/>
          <w:szCs w:val="21"/>
        </w:rPr>
      </w:pPr>
      <w:r w:rsidRPr="00600093">
        <w:rPr>
          <w:rFonts w:asciiTheme="minorEastAsia" w:hAnsiTheme="minorEastAsia" w:cs="Arial" w:hint="eastAsia"/>
          <w:kern w:val="0"/>
          <w:szCs w:val="21"/>
        </w:rPr>
        <w:t>5、</w:t>
      </w:r>
      <w:r w:rsidRPr="00600093">
        <w:rPr>
          <w:rFonts w:asciiTheme="minorEastAsia" w:hAnsiTheme="minorEastAsia" w:cs="Arial"/>
          <w:kern w:val="0"/>
          <w:szCs w:val="21"/>
        </w:rPr>
        <w:t>传声器端口的标称负载: 1.333 cm</w:t>
      </w:r>
      <w:r w:rsidRPr="00600093">
        <w:rPr>
          <w:rFonts w:asciiTheme="minorEastAsia" w:hAnsiTheme="minorEastAsia" w:cs="Arial"/>
          <w:kern w:val="0"/>
          <w:szCs w:val="21"/>
          <w:vertAlign w:val="superscript"/>
        </w:rPr>
        <w:t>3</w:t>
      </w:r>
      <w:r w:rsidRPr="00600093">
        <w:rPr>
          <w:rFonts w:asciiTheme="minorEastAsia" w:hAnsiTheme="minorEastAsia" w:cs="Arial" w:hint="eastAsia"/>
          <w:kern w:val="0"/>
          <w:szCs w:val="21"/>
        </w:rPr>
        <w:t xml:space="preserve"> </w:t>
      </w:r>
    </w:p>
    <w:p w:rsidR="00150C56" w:rsidRPr="00600093" w:rsidRDefault="00150C56" w:rsidP="00150C56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cs="Arial" w:hint="eastAsia"/>
          <w:kern w:val="0"/>
          <w:szCs w:val="21"/>
        </w:rPr>
        <w:t>6</w:t>
      </w:r>
      <w:r w:rsidRPr="00600093">
        <w:rPr>
          <w:rFonts w:asciiTheme="minorEastAsia" w:hAnsiTheme="minorEastAsia" w:cs="Arial" w:hint="eastAsia"/>
          <w:b/>
          <w:color w:val="FF0000"/>
          <w:kern w:val="0"/>
          <w:szCs w:val="21"/>
        </w:rPr>
        <w:t>、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双传声器端口工作: </w:t>
      </w:r>
    </w:p>
    <w:p w:rsidR="00150C56" w:rsidRPr="00600093" w:rsidRDefault="00150C56" w:rsidP="00150C56">
      <w:pPr>
        <w:widowControl/>
        <w:ind w:firstLineChars="150" w:firstLine="31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cs="Arial"/>
          <w:color w:val="000000"/>
          <w:kern w:val="0"/>
          <w:szCs w:val="21"/>
        </w:rPr>
        <w:t>端口间声压级差(1.333 cm</w:t>
      </w:r>
      <w:r w:rsidRPr="00600093">
        <w:rPr>
          <w:rFonts w:asciiTheme="minorEastAsia" w:hAnsiTheme="minorEastAsia" w:cs="Arial"/>
          <w:color w:val="000000"/>
          <w:kern w:val="0"/>
          <w:szCs w:val="21"/>
          <w:vertAlign w:val="superscript"/>
        </w:rPr>
        <w:t>3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标称负载): </w:t>
      </w:r>
    </w:p>
    <w:p w:rsidR="00150C56" w:rsidRPr="00600093" w:rsidRDefault="00150C56" w:rsidP="00150C56">
      <w:pPr>
        <w:widowControl/>
        <w:ind w:firstLineChars="150" w:firstLine="31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cs="Arial"/>
          <w:color w:val="000000"/>
          <w:kern w:val="0"/>
          <w:szCs w:val="21"/>
        </w:rPr>
        <w:t>10 Hz to 250 Hz</w:t>
      </w:r>
      <w:r w:rsidRPr="00600093">
        <w:rPr>
          <w:rFonts w:asciiTheme="minorEastAsia" w:hAnsiTheme="minorEastAsia" w:cs="Arial" w:hint="eastAsia"/>
          <w:color w:val="000000"/>
          <w:kern w:val="0"/>
          <w:szCs w:val="21"/>
        </w:rPr>
        <w:t>，≤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 0.0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5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 dB </w:t>
      </w:r>
    </w:p>
    <w:p w:rsidR="00150C56" w:rsidRPr="00600093" w:rsidRDefault="00150C56" w:rsidP="00150C56">
      <w:pPr>
        <w:widowControl/>
        <w:ind w:firstLineChars="150" w:firstLine="31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cs="Arial"/>
          <w:color w:val="000000"/>
          <w:kern w:val="0"/>
          <w:szCs w:val="21"/>
        </w:rPr>
        <w:t>315 Hz</w:t>
      </w:r>
      <w:r w:rsidRPr="00600093">
        <w:rPr>
          <w:rFonts w:asciiTheme="minorEastAsia" w:hAnsiTheme="minorEastAsia" w:cs="Arial" w:hint="eastAsia"/>
          <w:color w:val="000000"/>
          <w:kern w:val="0"/>
          <w:szCs w:val="21"/>
        </w:rPr>
        <w:t>，≤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0.05 dB </w:t>
      </w:r>
    </w:p>
    <w:p w:rsidR="00150C56" w:rsidRPr="00600093" w:rsidRDefault="00150C56" w:rsidP="00150C56">
      <w:pPr>
        <w:widowControl/>
        <w:ind w:firstLineChars="150" w:firstLine="31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cs="Arial"/>
          <w:color w:val="000000"/>
          <w:kern w:val="0"/>
          <w:szCs w:val="21"/>
        </w:rPr>
        <w:t>400 Hz</w:t>
      </w:r>
      <w:r w:rsidRPr="00600093">
        <w:rPr>
          <w:rFonts w:asciiTheme="minorEastAsia" w:hAnsiTheme="minorEastAsia" w:cs="Arial" w:hint="eastAsia"/>
          <w:color w:val="000000"/>
          <w:kern w:val="0"/>
          <w:szCs w:val="21"/>
        </w:rPr>
        <w:t>，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 </w:t>
      </w:r>
      <w:r w:rsidRPr="00600093">
        <w:rPr>
          <w:rFonts w:asciiTheme="minorEastAsia" w:hAnsiTheme="minorEastAsia" w:cs="Arial" w:hint="eastAsia"/>
          <w:color w:val="000000"/>
          <w:kern w:val="0"/>
          <w:szCs w:val="21"/>
        </w:rPr>
        <w:t>≤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>0.10 dB</w:t>
      </w:r>
    </w:p>
    <w:p w:rsidR="00150C56" w:rsidRDefault="00150C56" w:rsidP="00150C56">
      <w:pPr>
        <w:widowControl/>
        <w:ind w:left="105" w:hangingChars="50" w:hanging="10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 由负载差异(相对于标称负载±0.333cm</w:t>
      </w:r>
      <w:r w:rsidRPr="00600093">
        <w:rPr>
          <w:rFonts w:asciiTheme="minorEastAsia" w:hAnsiTheme="minorEastAsia" w:cs="Arial"/>
          <w:color w:val="000000"/>
          <w:kern w:val="0"/>
          <w:szCs w:val="21"/>
          <w:vertAlign w:val="superscript"/>
        </w:rPr>
        <w:t>3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>之内)</w:t>
      </w:r>
    </w:p>
    <w:p w:rsidR="00150C56" w:rsidRPr="00600093" w:rsidRDefault="00150C56" w:rsidP="00150C56">
      <w:pPr>
        <w:widowControl/>
        <w:ind w:left="105" w:hangingChars="50" w:hanging="10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引起的端口间声压级差: </w:t>
      </w:r>
    </w:p>
    <w:p w:rsidR="00150C56" w:rsidRPr="00600093" w:rsidRDefault="00150C56" w:rsidP="00150C56">
      <w:pPr>
        <w:widowControl/>
        <w:ind w:firstLineChars="100" w:firstLine="21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cs="Arial"/>
          <w:color w:val="000000"/>
          <w:kern w:val="0"/>
          <w:szCs w:val="21"/>
        </w:rPr>
        <w:t>10 Hz to 250 Hz</w:t>
      </w:r>
      <w:r w:rsidRPr="00600093">
        <w:rPr>
          <w:rFonts w:asciiTheme="minorEastAsia" w:hAnsiTheme="minorEastAsia" w:cs="Arial" w:hint="eastAsia"/>
          <w:color w:val="000000"/>
          <w:kern w:val="0"/>
          <w:szCs w:val="21"/>
        </w:rPr>
        <w:t>，≤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>0.10 dB/cm</w:t>
      </w:r>
      <w:r w:rsidRPr="00600093">
        <w:rPr>
          <w:rFonts w:asciiTheme="minorEastAsia" w:hAnsiTheme="minorEastAsia" w:cs="Arial"/>
          <w:color w:val="000000"/>
          <w:kern w:val="0"/>
          <w:szCs w:val="21"/>
          <w:vertAlign w:val="superscript"/>
        </w:rPr>
        <w:t>3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 </w:t>
      </w:r>
    </w:p>
    <w:p w:rsidR="00150C56" w:rsidRPr="00600093" w:rsidRDefault="00150C56" w:rsidP="00150C56">
      <w:pPr>
        <w:widowControl/>
        <w:ind w:firstLineChars="100" w:firstLine="21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315 Hz, </w:t>
      </w:r>
      <w:r w:rsidRPr="00600093">
        <w:rPr>
          <w:rFonts w:asciiTheme="minorEastAsia" w:hAnsiTheme="minorEastAsia" w:cs="Arial" w:hint="eastAsia"/>
          <w:color w:val="000000"/>
          <w:kern w:val="0"/>
          <w:szCs w:val="21"/>
        </w:rPr>
        <w:t>≤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>0.15 dB/cm</w:t>
      </w:r>
      <w:r w:rsidRPr="00600093">
        <w:rPr>
          <w:rFonts w:asciiTheme="minorEastAsia" w:hAnsiTheme="minorEastAsia" w:cs="Arial"/>
          <w:color w:val="000000"/>
          <w:kern w:val="0"/>
          <w:szCs w:val="21"/>
          <w:vertAlign w:val="superscript"/>
        </w:rPr>
        <w:t>3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 </w:t>
      </w:r>
    </w:p>
    <w:p w:rsidR="00150C56" w:rsidRPr="00600093" w:rsidRDefault="00150C56" w:rsidP="00150C56">
      <w:pPr>
        <w:widowControl/>
        <w:ind w:firstLineChars="100" w:firstLine="21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400 Hz, </w:t>
      </w:r>
      <w:r w:rsidRPr="00600093">
        <w:rPr>
          <w:rFonts w:asciiTheme="minorEastAsia" w:hAnsiTheme="minorEastAsia" w:cs="Arial" w:hint="eastAsia"/>
          <w:color w:val="000000"/>
          <w:kern w:val="0"/>
          <w:szCs w:val="21"/>
        </w:rPr>
        <w:t>≤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>0.20 dB/cm</w:t>
      </w:r>
      <w:r w:rsidRPr="00600093">
        <w:rPr>
          <w:rFonts w:asciiTheme="minorEastAsia" w:hAnsiTheme="minorEastAsia" w:cs="Arial"/>
          <w:color w:val="000000"/>
          <w:kern w:val="0"/>
          <w:szCs w:val="21"/>
          <w:vertAlign w:val="superscript"/>
        </w:rPr>
        <w:t>3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 </w:t>
      </w:r>
    </w:p>
    <w:p w:rsidR="00150C56" w:rsidRDefault="00150C56" w:rsidP="00150C56">
      <w:pPr>
        <w:ind w:left="105" w:hangingChars="50" w:hanging="105"/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cs="Arial" w:hint="eastAsia"/>
          <w:kern w:val="0"/>
          <w:szCs w:val="21"/>
        </w:rPr>
        <w:t>7</w:t>
      </w:r>
      <w:r w:rsidRPr="00600093">
        <w:rPr>
          <w:rFonts w:asciiTheme="minorEastAsia" w:hAnsiTheme="minorEastAsia" w:cs="Arial" w:hint="eastAsia"/>
          <w:color w:val="000000"/>
          <w:kern w:val="0"/>
          <w:szCs w:val="21"/>
        </w:rPr>
        <w:t>、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>单传声器端口工作: 由负载</w:t>
      </w:r>
    </w:p>
    <w:p w:rsidR="00150C56" w:rsidRPr="00600093" w:rsidRDefault="00150C56" w:rsidP="00150C56">
      <w:pPr>
        <w:ind w:left="105" w:hangingChars="50" w:hanging="105"/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cs="Arial"/>
          <w:color w:val="000000"/>
          <w:kern w:val="0"/>
          <w:szCs w:val="21"/>
        </w:rPr>
        <w:t>(相对于标称负载±0.333cm</w:t>
      </w:r>
      <w:r w:rsidRPr="00EA223E">
        <w:rPr>
          <w:rFonts w:asciiTheme="minorEastAsia" w:hAnsiTheme="minorEastAsia" w:cs="Arial"/>
          <w:color w:val="000000"/>
          <w:kern w:val="0"/>
          <w:szCs w:val="21"/>
          <w:vertAlign w:val="superscript"/>
        </w:rPr>
        <w:t>3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>之内)决定的声压级，典型值：</w:t>
      </w:r>
    </w:p>
    <w:p w:rsidR="00150C56" w:rsidRPr="00600093" w:rsidRDefault="00150C56" w:rsidP="00150C56">
      <w:pPr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 10 Hz to 250 Hz, &lt; + 0.1 dB/cm</w:t>
      </w:r>
      <w:r w:rsidRPr="00972E9C">
        <w:rPr>
          <w:rFonts w:asciiTheme="minorEastAsia" w:hAnsiTheme="minorEastAsia" w:cs="Arial"/>
          <w:color w:val="000000"/>
          <w:kern w:val="0"/>
          <w:szCs w:val="21"/>
          <w:vertAlign w:val="superscript"/>
        </w:rPr>
        <w:t>3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 </w:t>
      </w:r>
    </w:p>
    <w:p w:rsidR="009F788E" w:rsidRDefault="009F788E" w:rsidP="00150C56">
      <w:pPr>
        <w:ind w:firstLineChars="50" w:firstLine="105"/>
        <w:rPr>
          <w:rFonts w:asciiTheme="minorEastAsia" w:hAnsiTheme="minorEastAsia" w:cs="Arial"/>
          <w:color w:val="000000"/>
          <w:kern w:val="0"/>
          <w:szCs w:val="21"/>
        </w:rPr>
      </w:pPr>
    </w:p>
    <w:p w:rsidR="009F788E" w:rsidRDefault="009F788E" w:rsidP="009F788E">
      <w:pPr>
        <w:ind w:firstLineChars="50" w:firstLine="105"/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cs="Arial"/>
          <w:color w:val="000000"/>
          <w:kern w:val="0"/>
          <w:szCs w:val="21"/>
        </w:rPr>
        <w:lastRenderedPageBreak/>
        <w:t>315 Hz, &lt; + 0.2 dB/cm</w:t>
      </w:r>
      <w:r w:rsidRPr="00972E9C">
        <w:rPr>
          <w:rFonts w:asciiTheme="minorEastAsia" w:hAnsiTheme="minorEastAsia" w:cs="Arial"/>
          <w:color w:val="000000"/>
          <w:kern w:val="0"/>
          <w:szCs w:val="21"/>
          <w:vertAlign w:val="superscript"/>
        </w:rPr>
        <w:t>3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 </w:t>
      </w:r>
    </w:p>
    <w:p w:rsidR="00746A9A" w:rsidRDefault="00150C56" w:rsidP="00150C56">
      <w:pPr>
        <w:ind w:firstLineChars="50" w:firstLine="105"/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cs="Arial"/>
          <w:color w:val="000000"/>
          <w:kern w:val="0"/>
          <w:szCs w:val="21"/>
        </w:rPr>
        <w:t>400 Hz, &lt; + 0.3 dB/cm</w:t>
      </w:r>
      <w:r w:rsidRPr="00972E9C">
        <w:rPr>
          <w:rFonts w:asciiTheme="minorEastAsia" w:hAnsiTheme="minorEastAsia" w:cs="Arial"/>
          <w:color w:val="000000"/>
          <w:kern w:val="0"/>
          <w:szCs w:val="21"/>
          <w:vertAlign w:val="superscript"/>
        </w:rPr>
        <w:t>3</w:t>
      </w:r>
    </w:p>
    <w:p w:rsidR="00805809" w:rsidRPr="00600093" w:rsidRDefault="00805809" w:rsidP="00805809">
      <w:pPr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cs="Arial" w:hint="eastAsia"/>
          <w:color w:val="000000"/>
          <w:kern w:val="0"/>
          <w:szCs w:val="21"/>
        </w:rPr>
        <w:t>8、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最大声压级: 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134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 dB </w:t>
      </w:r>
    </w:p>
    <w:p w:rsidR="00805809" w:rsidRDefault="00805809" w:rsidP="00805809">
      <w:pPr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cs="Arial" w:hint="eastAsia"/>
          <w:color w:val="000000"/>
          <w:kern w:val="0"/>
          <w:szCs w:val="21"/>
        </w:rPr>
        <w:t>9、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总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>失真:</w:t>
      </w:r>
      <w:r w:rsidRPr="00600093">
        <w:rPr>
          <w:rFonts w:asciiTheme="minorEastAsia" w:hAnsiTheme="minorEastAsia" w:cs="Arial" w:hint="eastAsia"/>
          <w:color w:val="000000"/>
          <w:kern w:val="0"/>
          <w:szCs w:val="21"/>
        </w:rPr>
        <w:t xml:space="preserve"> ＜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>0.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2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 % at 1</w:t>
      </w:r>
      <w:r w:rsidRPr="00600093">
        <w:rPr>
          <w:rFonts w:asciiTheme="minorEastAsia" w:hAnsiTheme="minorEastAsia" w:cs="Arial" w:hint="eastAsia"/>
          <w:color w:val="000000"/>
          <w:kern w:val="0"/>
          <w:szCs w:val="21"/>
        </w:rPr>
        <w:t>1</w:t>
      </w:r>
      <w:r>
        <w:rPr>
          <w:rFonts w:asciiTheme="minorEastAsia" w:hAnsiTheme="minorEastAsia" w:cs="Arial"/>
          <w:color w:val="000000"/>
          <w:kern w:val="0"/>
          <w:szCs w:val="21"/>
        </w:rPr>
        <w:t xml:space="preserve">4 dB </w:t>
      </w:r>
      <w:r w:rsidRPr="00600093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  <w:r w:rsidR="008638D6">
        <w:rPr>
          <w:rFonts w:asciiTheme="minorEastAsia" w:hAnsiTheme="minorEastAsia" w:cs="Arial" w:hint="eastAsia"/>
          <w:color w:val="000000"/>
          <w:kern w:val="0"/>
          <w:szCs w:val="21"/>
        </w:rPr>
        <w:t>（信号输出端）</w:t>
      </w:r>
    </w:p>
    <w:p w:rsidR="00805809" w:rsidRPr="00600093" w:rsidRDefault="00805809" w:rsidP="00805809">
      <w:pPr>
        <w:ind w:firstLineChars="550" w:firstLine="1155"/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cs="Arial" w:hint="eastAsia"/>
          <w:color w:val="000000"/>
          <w:kern w:val="0"/>
          <w:szCs w:val="21"/>
        </w:rPr>
        <w:t>＜0.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4</w:t>
      </w:r>
      <w:r w:rsidRPr="00600093">
        <w:rPr>
          <w:rFonts w:asciiTheme="minorEastAsia" w:hAnsiTheme="minorEastAsia" w:cs="Arial" w:hint="eastAsia"/>
          <w:color w:val="000000"/>
          <w:kern w:val="0"/>
          <w:szCs w:val="21"/>
        </w:rPr>
        <w:t xml:space="preserve"> % at 124 dB；</w:t>
      </w:r>
      <w:r w:rsidR="008638D6">
        <w:rPr>
          <w:rFonts w:asciiTheme="minorEastAsia" w:hAnsiTheme="minorEastAsia" w:cs="Arial" w:hint="eastAsia"/>
          <w:color w:val="000000"/>
          <w:kern w:val="0"/>
          <w:szCs w:val="21"/>
        </w:rPr>
        <w:t>（信号输出端）</w:t>
      </w:r>
    </w:p>
    <w:p w:rsidR="00805809" w:rsidRDefault="00805809" w:rsidP="00805809">
      <w:pPr>
        <w:ind w:firstLineChars="550" w:firstLine="1155"/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cs="Arial" w:hint="eastAsia"/>
          <w:color w:val="000000"/>
          <w:kern w:val="0"/>
          <w:szCs w:val="21"/>
        </w:rPr>
        <w:t>＜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>1</w:t>
      </w:r>
      <w:r w:rsidRPr="00600093">
        <w:rPr>
          <w:rFonts w:asciiTheme="minorEastAsia" w:hAnsiTheme="minorEastAsia" w:cs="Arial" w:hint="eastAsia"/>
          <w:color w:val="000000"/>
          <w:kern w:val="0"/>
          <w:szCs w:val="21"/>
        </w:rPr>
        <w:t xml:space="preserve"> % at 1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>3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4 dB；</w:t>
      </w:r>
      <w:r w:rsidR="008638D6">
        <w:rPr>
          <w:rFonts w:asciiTheme="minorEastAsia" w:hAnsiTheme="minorEastAsia" w:cs="Arial" w:hint="eastAsia"/>
          <w:color w:val="000000"/>
          <w:kern w:val="0"/>
          <w:szCs w:val="21"/>
        </w:rPr>
        <w:t>（功率输出端）</w:t>
      </w:r>
    </w:p>
    <w:p w:rsidR="00805809" w:rsidRPr="00600093" w:rsidRDefault="00805809" w:rsidP="00805809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cs="Arial" w:hint="eastAsia"/>
          <w:color w:val="000000"/>
          <w:kern w:val="0"/>
          <w:szCs w:val="21"/>
        </w:rPr>
        <w:t>10、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>输入电阻:</w:t>
      </w:r>
      <w:r w:rsidRPr="00600093">
        <w:rPr>
          <w:rFonts w:asciiTheme="minorEastAsia" w:hAnsiTheme="minorEastAsia" w:cs="Arial" w:hint="eastAsia"/>
          <w:color w:val="000000"/>
          <w:kern w:val="0"/>
          <w:szCs w:val="21"/>
        </w:rPr>
        <w:t>6</w:t>
      </w:r>
      <w:r w:rsidRPr="00600093">
        <w:rPr>
          <w:rFonts w:asciiTheme="minorEastAsia" w:hAnsiTheme="minorEastAsia" w:hint="eastAsia"/>
          <w:szCs w:val="21"/>
        </w:rPr>
        <w:t>Ω</w:t>
      </w:r>
    </w:p>
    <w:p w:rsidR="00805809" w:rsidRPr="00600093" w:rsidRDefault="00805809" w:rsidP="00805809">
      <w:pPr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hint="eastAsia"/>
          <w:szCs w:val="21"/>
        </w:rPr>
        <w:t>11、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最大输入电压: 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3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 V </w:t>
      </w:r>
    </w:p>
    <w:p w:rsidR="00805809" w:rsidRDefault="00805809" w:rsidP="00805809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00093">
        <w:rPr>
          <w:rFonts w:asciiTheme="minorEastAsia" w:hAnsiTheme="minorEastAsia" w:cs="Arial" w:hint="eastAsia"/>
          <w:color w:val="000000"/>
          <w:kern w:val="0"/>
          <w:szCs w:val="21"/>
        </w:rPr>
        <w:t>12、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>最大输入功率: 1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.</w:t>
      </w:r>
      <w:r w:rsidRPr="00600093">
        <w:rPr>
          <w:rFonts w:asciiTheme="minorEastAsia" w:hAnsiTheme="minorEastAsia" w:cs="Arial" w:hint="eastAsia"/>
          <w:color w:val="000000"/>
          <w:kern w:val="0"/>
          <w:szCs w:val="21"/>
        </w:rPr>
        <w:t>5</w:t>
      </w:r>
      <w:r w:rsidRPr="00600093">
        <w:rPr>
          <w:rFonts w:asciiTheme="minorEastAsia" w:hAnsiTheme="minorEastAsia" w:cs="Arial"/>
          <w:color w:val="000000"/>
          <w:kern w:val="0"/>
          <w:szCs w:val="21"/>
        </w:rPr>
        <w:t xml:space="preserve"> W</w:t>
      </w:r>
    </w:p>
    <w:p w:rsidR="00805809" w:rsidRPr="00F15598" w:rsidRDefault="00805809" w:rsidP="00805809">
      <w:pPr>
        <w:widowControl/>
        <w:jc w:val="left"/>
        <w:rPr>
          <w:rFonts w:asciiTheme="minorEastAsia" w:hAnsiTheme="minorEastAsia" w:cs="Arial"/>
          <w:b/>
          <w:color w:val="000000"/>
          <w:kern w:val="0"/>
          <w:sz w:val="28"/>
          <w:szCs w:val="28"/>
        </w:rPr>
      </w:pPr>
      <w:r w:rsidRPr="00F15598"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三、使用环境条件</w:t>
      </w:r>
    </w:p>
    <w:p w:rsidR="00805809" w:rsidRPr="000037EA" w:rsidRDefault="00805809" w:rsidP="00805809">
      <w:pPr>
        <w:spacing w:line="400" w:lineRule="exact"/>
        <w:ind w:firstLine="600"/>
        <w:rPr>
          <w:rFonts w:ascii="宋体"/>
          <w:szCs w:val="21"/>
        </w:rPr>
      </w:pPr>
      <w:r w:rsidRPr="000037EA">
        <w:rPr>
          <w:rFonts w:ascii="宋体" w:hint="eastAsia"/>
          <w:szCs w:val="21"/>
        </w:rPr>
        <w:t>温    度：（</w:t>
      </w:r>
      <w:r>
        <w:rPr>
          <w:rFonts w:ascii="宋体" w:hint="eastAsia"/>
          <w:szCs w:val="21"/>
        </w:rPr>
        <w:t>15</w:t>
      </w:r>
      <w:r w:rsidRPr="000037EA">
        <w:rPr>
          <w:rFonts w:ascii="宋体" w:hint="eastAsia"/>
          <w:szCs w:val="21"/>
        </w:rPr>
        <w:t>～</w:t>
      </w:r>
      <w:r>
        <w:rPr>
          <w:rFonts w:ascii="宋体" w:hint="eastAsia"/>
          <w:szCs w:val="21"/>
        </w:rPr>
        <w:t>3</w:t>
      </w:r>
      <w:r w:rsidRPr="000037EA">
        <w:rPr>
          <w:rFonts w:ascii="宋体" w:hint="eastAsia"/>
          <w:szCs w:val="21"/>
        </w:rPr>
        <w:t>5</w:t>
      </w:r>
      <w:r w:rsidRPr="000037EA">
        <w:rPr>
          <w:rFonts w:ascii="宋体" w:hAnsi="宋体" w:hint="eastAsia"/>
          <w:szCs w:val="21"/>
        </w:rPr>
        <w:t>）</w:t>
      </w:r>
      <w:r w:rsidRPr="000037EA">
        <w:rPr>
          <w:rFonts w:ascii="宋体" w:hint="eastAsia"/>
          <w:szCs w:val="21"/>
        </w:rPr>
        <w:t>℃</w:t>
      </w:r>
      <w:r>
        <w:rPr>
          <w:rFonts w:ascii="宋体" w:hint="eastAsia"/>
          <w:szCs w:val="21"/>
        </w:rPr>
        <w:t>；</w:t>
      </w:r>
    </w:p>
    <w:p w:rsidR="00805809" w:rsidRDefault="00805809" w:rsidP="00805809">
      <w:pPr>
        <w:spacing w:line="400" w:lineRule="exact"/>
        <w:ind w:firstLine="600"/>
        <w:rPr>
          <w:rFonts w:ascii="宋体"/>
          <w:szCs w:val="21"/>
        </w:rPr>
      </w:pPr>
      <w:r w:rsidRPr="000037EA">
        <w:rPr>
          <w:rFonts w:ascii="宋体" w:hint="eastAsia"/>
          <w:szCs w:val="21"/>
        </w:rPr>
        <w:t>相对湿度：（</w:t>
      </w:r>
      <w:r>
        <w:rPr>
          <w:rFonts w:ascii="宋体" w:hint="eastAsia"/>
          <w:szCs w:val="21"/>
        </w:rPr>
        <w:t>20</w:t>
      </w:r>
      <w:r w:rsidRPr="000037EA">
        <w:rPr>
          <w:rFonts w:ascii="宋体" w:hint="eastAsia"/>
          <w:szCs w:val="21"/>
        </w:rPr>
        <w:t>～</w:t>
      </w:r>
      <w:r>
        <w:rPr>
          <w:rFonts w:ascii="宋体" w:hint="eastAsia"/>
          <w:szCs w:val="21"/>
        </w:rPr>
        <w:t>90</w:t>
      </w:r>
      <w:r w:rsidRPr="000037EA">
        <w:rPr>
          <w:rFonts w:ascii="宋体" w:hint="eastAsia"/>
          <w:szCs w:val="21"/>
        </w:rPr>
        <w:t>）%</w:t>
      </w:r>
      <w:r>
        <w:rPr>
          <w:rFonts w:ascii="宋体" w:hint="eastAsia"/>
          <w:szCs w:val="21"/>
        </w:rPr>
        <w:t>；</w:t>
      </w:r>
    </w:p>
    <w:p w:rsidR="009F788E" w:rsidRPr="009F788E" w:rsidRDefault="00805809" w:rsidP="009F788E">
      <w:pPr>
        <w:spacing w:line="400" w:lineRule="exact"/>
        <w:ind w:firstLine="600"/>
        <w:rPr>
          <w:rFonts w:ascii="宋体"/>
          <w:szCs w:val="21"/>
        </w:rPr>
      </w:pPr>
      <w:r w:rsidRPr="000037EA">
        <w:rPr>
          <w:rFonts w:ascii="宋体" w:hint="eastAsia"/>
          <w:szCs w:val="21"/>
        </w:rPr>
        <w:t>气    压：（</w:t>
      </w:r>
      <w:r>
        <w:rPr>
          <w:rFonts w:ascii="宋体" w:hint="eastAsia"/>
          <w:szCs w:val="21"/>
        </w:rPr>
        <w:t>86</w:t>
      </w:r>
      <w:r w:rsidRPr="000037EA">
        <w:rPr>
          <w:rFonts w:ascii="宋体" w:hint="eastAsia"/>
          <w:szCs w:val="21"/>
        </w:rPr>
        <w:t>～10</w:t>
      </w:r>
      <w:r>
        <w:rPr>
          <w:rFonts w:ascii="宋体" w:hint="eastAsia"/>
          <w:szCs w:val="21"/>
        </w:rPr>
        <w:t>6</w:t>
      </w:r>
      <w:r w:rsidRPr="000037EA">
        <w:rPr>
          <w:rFonts w:ascii="宋体" w:hint="eastAsia"/>
          <w:szCs w:val="21"/>
        </w:rPr>
        <w:t>）kP</w:t>
      </w:r>
      <w:r w:rsidRPr="000037EA">
        <w:rPr>
          <w:rFonts w:ascii="宋体"/>
          <w:szCs w:val="21"/>
        </w:rPr>
        <w:t>a</w:t>
      </w:r>
    </w:p>
    <w:p w:rsidR="00805809" w:rsidRPr="00F15598" w:rsidRDefault="00805809" w:rsidP="00805809">
      <w:pPr>
        <w:widowControl/>
        <w:jc w:val="left"/>
        <w:rPr>
          <w:rFonts w:asciiTheme="minorEastAsia" w:hAnsiTheme="minorEastAsia" w:cs="Arial"/>
          <w:b/>
          <w:color w:val="000000"/>
          <w:kern w:val="0"/>
          <w:sz w:val="28"/>
          <w:szCs w:val="28"/>
        </w:rPr>
      </w:pPr>
      <w:r w:rsidRPr="00F15598"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四、使用示意</w:t>
      </w:r>
    </w:p>
    <w:p w:rsidR="00805809" w:rsidRDefault="00805809" w:rsidP="00805809">
      <w:pPr>
        <w:widowControl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1、单通道工作模式</w:t>
      </w:r>
    </w:p>
    <w:p w:rsidR="00805809" w:rsidRDefault="00805809" w:rsidP="00805809">
      <w:pPr>
        <w:ind w:firstLineChars="50" w:firstLine="105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-79298</wp:posOffset>
            </wp:positionH>
            <wp:positionV relativeFrom="paragraph">
              <wp:posOffset>157088</wp:posOffset>
            </wp:positionV>
            <wp:extent cx="3196422" cy="2080009"/>
            <wp:effectExtent l="19050" t="0" r="3978" b="0"/>
            <wp:wrapNone/>
            <wp:docPr id="2" name="图片 1" descr="E:\工作\E盘资料\正稿\AWA6153S+\照片\20140710_14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工作\E盘资料\正稿\AWA6153S+\照片\20140710_1405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519" cy="208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809" w:rsidRDefault="00805809" w:rsidP="00805809">
      <w:pPr>
        <w:ind w:firstLineChars="50" w:firstLine="105"/>
        <w:rPr>
          <w:rFonts w:asciiTheme="minorEastAsia" w:hAnsiTheme="minorEastAsia" w:cs="Arial"/>
          <w:color w:val="000000"/>
          <w:kern w:val="0"/>
          <w:szCs w:val="21"/>
        </w:rPr>
      </w:pPr>
    </w:p>
    <w:p w:rsidR="00805809" w:rsidRDefault="00805809" w:rsidP="00805809">
      <w:pPr>
        <w:ind w:firstLineChars="50" w:firstLine="105"/>
        <w:rPr>
          <w:rFonts w:asciiTheme="minorEastAsia" w:hAnsiTheme="minorEastAsia" w:cs="Arial"/>
          <w:color w:val="000000"/>
          <w:kern w:val="0"/>
          <w:szCs w:val="21"/>
        </w:rPr>
      </w:pPr>
    </w:p>
    <w:p w:rsidR="00805809" w:rsidRDefault="00805809" w:rsidP="00805809">
      <w:pPr>
        <w:ind w:firstLineChars="50" w:firstLine="105"/>
        <w:rPr>
          <w:rFonts w:asciiTheme="minorEastAsia" w:hAnsiTheme="minorEastAsia" w:cs="Arial"/>
          <w:color w:val="000000"/>
          <w:kern w:val="0"/>
          <w:szCs w:val="21"/>
        </w:rPr>
      </w:pPr>
    </w:p>
    <w:p w:rsidR="00805809" w:rsidRDefault="00805809" w:rsidP="00805809">
      <w:pPr>
        <w:ind w:firstLineChars="50" w:firstLine="105"/>
        <w:rPr>
          <w:rFonts w:asciiTheme="minorEastAsia" w:hAnsiTheme="minorEastAsia" w:cs="Arial"/>
          <w:color w:val="000000"/>
          <w:kern w:val="0"/>
          <w:szCs w:val="21"/>
        </w:rPr>
      </w:pPr>
    </w:p>
    <w:p w:rsidR="00805809" w:rsidRDefault="00805809" w:rsidP="00805809">
      <w:pPr>
        <w:ind w:firstLineChars="50" w:firstLine="105"/>
        <w:rPr>
          <w:rFonts w:asciiTheme="minorEastAsia" w:hAnsiTheme="minorEastAsia" w:cs="Arial"/>
          <w:color w:val="000000"/>
          <w:kern w:val="0"/>
          <w:szCs w:val="21"/>
        </w:rPr>
      </w:pPr>
    </w:p>
    <w:p w:rsidR="00805809" w:rsidRDefault="00805809" w:rsidP="00805809">
      <w:pPr>
        <w:ind w:firstLineChars="50" w:firstLine="105"/>
        <w:rPr>
          <w:rFonts w:asciiTheme="minorEastAsia" w:hAnsiTheme="minorEastAsia" w:cs="Arial"/>
          <w:color w:val="000000"/>
          <w:kern w:val="0"/>
          <w:szCs w:val="21"/>
        </w:rPr>
      </w:pPr>
    </w:p>
    <w:p w:rsidR="00805809" w:rsidRDefault="00805809" w:rsidP="00805809">
      <w:pPr>
        <w:ind w:firstLineChars="50" w:firstLine="105"/>
        <w:rPr>
          <w:rFonts w:asciiTheme="minorEastAsia" w:hAnsiTheme="minorEastAsia" w:cs="Arial"/>
          <w:color w:val="000000"/>
          <w:kern w:val="0"/>
          <w:szCs w:val="21"/>
        </w:rPr>
      </w:pPr>
    </w:p>
    <w:p w:rsidR="00805809" w:rsidRDefault="00805809" w:rsidP="00805809">
      <w:pPr>
        <w:ind w:firstLineChars="50" w:firstLine="105"/>
        <w:rPr>
          <w:rFonts w:asciiTheme="minorEastAsia" w:hAnsiTheme="minorEastAsia" w:cs="Arial"/>
          <w:color w:val="000000"/>
          <w:kern w:val="0"/>
          <w:szCs w:val="21"/>
        </w:rPr>
      </w:pPr>
    </w:p>
    <w:p w:rsidR="00805809" w:rsidRDefault="00805809" w:rsidP="00805809">
      <w:pPr>
        <w:ind w:firstLineChars="50" w:firstLine="105"/>
        <w:rPr>
          <w:rFonts w:asciiTheme="minorEastAsia" w:hAnsiTheme="minorEastAsia" w:cs="Arial"/>
          <w:color w:val="000000"/>
          <w:kern w:val="0"/>
          <w:szCs w:val="21"/>
        </w:rPr>
      </w:pPr>
    </w:p>
    <w:p w:rsidR="00805809" w:rsidRDefault="00805809" w:rsidP="00805809">
      <w:pPr>
        <w:ind w:firstLineChars="50" w:firstLine="105"/>
        <w:rPr>
          <w:rFonts w:asciiTheme="minorEastAsia" w:hAnsiTheme="minorEastAsia" w:cs="Arial"/>
          <w:color w:val="000000"/>
          <w:kern w:val="0"/>
          <w:szCs w:val="21"/>
        </w:rPr>
      </w:pPr>
    </w:p>
    <w:p w:rsidR="00805809" w:rsidRDefault="00805809" w:rsidP="00805809">
      <w:pPr>
        <w:ind w:firstLineChars="50" w:firstLine="105"/>
        <w:rPr>
          <w:rFonts w:asciiTheme="minorEastAsia" w:hAnsiTheme="minorEastAsia" w:cs="Arial"/>
          <w:color w:val="000000"/>
          <w:kern w:val="0"/>
          <w:szCs w:val="21"/>
        </w:rPr>
      </w:pPr>
    </w:p>
    <w:p w:rsidR="009F788E" w:rsidRDefault="009F788E" w:rsidP="00805809">
      <w:pPr>
        <w:ind w:firstLineChars="50" w:firstLine="105"/>
        <w:rPr>
          <w:rFonts w:asciiTheme="minorEastAsia" w:hAnsiTheme="minorEastAsia" w:cs="Arial"/>
          <w:color w:val="000000"/>
          <w:kern w:val="0"/>
          <w:szCs w:val="21"/>
        </w:rPr>
      </w:pPr>
    </w:p>
    <w:p w:rsidR="009F788E" w:rsidRDefault="009F788E" w:rsidP="00805809">
      <w:pPr>
        <w:ind w:firstLineChars="50" w:firstLine="105"/>
        <w:rPr>
          <w:rFonts w:asciiTheme="minorEastAsia" w:hAnsiTheme="minorEastAsia" w:cs="Arial"/>
          <w:color w:val="000000"/>
          <w:kern w:val="0"/>
          <w:szCs w:val="21"/>
        </w:rPr>
      </w:pPr>
    </w:p>
    <w:p w:rsidR="00805809" w:rsidRDefault="00805809" w:rsidP="009F788E">
      <w:pPr>
        <w:rPr>
          <w:rFonts w:asciiTheme="minorEastAsia" w:hAnsiTheme="minorEastAsia" w:cs="Arial"/>
          <w:color w:val="000000"/>
          <w:kern w:val="0"/>
          <w:szCs w:val="21"/>
        </w:rPr>
      </w:pPr>
    </w:p>
    <w:p w:rsidR="00805809" w:rsidRDefault="00805809" w:rsidP="00805809">
      <w:pPr>
        <w:widowControl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lastRenderedPageBreak/>
        <w:t>2、双通道工作模式</w:t>
      </w:r>
    </w:p>
    <w:p w:rsidR="009F788E" w:rsidRDefault="009F788E" w:rsidP="00805809">
      <w:pPr>
        <w:widowControl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Arial"/>
          <w:b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147955</wp:posOffset>
            </wp:positionV>
            <wp:extent cx="3025140" cy="2009140"/>
            <wp:effectExtent l="19050" t="0" r="3810" b="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2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809" w:rsidRDefault="00805809" w:rsidP="00805809">
      <w:pPr>
        <w:widowControl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</w:p>
    <w:p w:rsidR="00805809" w:rsidRDefault="001C2D7D" w:rsidP="00805809">
      <w:pPr>
        <w:widowControl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 w:rsidRPr="001C2D7D">
        <w:rPr>
          <w:rFonts w:asciiTheme="minorEastAsia" w:hAnsiTheme="minorEastAsia" w:cs="Arial"/>
          <w:noProof/>
          <w:color w:val="000000"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95.9pt;margin-top:2.4pt;width:47.8pt;height:22.8pt;z-index:251663360;mso-height-percent:200;mso-height-percent:200;mso-width-relative:margin;mso-height-relative:margin" filled="f" stroked="f">
            <v:textbox style="mso-fit-shape-to-text:t">
              <w:txbxContent>
                <w:p w:rsidR="00805809" w:rsidRDefault="00805809" w:rsidP="00805809">
                  <w:r>
                    <w:rPr>
                      <w:rFonts w:hint="eastAsia"/>
                    </w:rPr>
                    <w:t>适配器</w:t>
                  </w:r>
                </w:p>
              </w:txbxContent>
            </v:textbox>
          </v:shape>
        </w:pict>
      </w:r>
      <w:r>
        <w:rPr>
          <w:rFonts w:asciiTheme="minorEastAsia" w:hAnsiTheme="minorEastAsia" w:cs="Arial"/>
          <w:b/>
          <w:noProof/>
          <w:color w:val="000000"/>
          <w:kern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77.25pt;margin-top:11.7pt;width:12.75pt;height:13.5pt;flip:x;z-index:251662336" o:connectortype="straight">
            <v:stroke endarrow="block"/>
          </v:shape>
        </w:pict>
      </w:r>
    </w:p>
    <w:p w:rsidR="00805809" w:rsidRDefault="00805809" w:rsidP="00805809">
      <w:pPr>
        <w:widowControl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</w:p>
    <w:p w:rsidR="00805809" w:rsidRDefault="00805809" w:rsidP="00805809">
      <w:pPr>
        <w:widowControl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</w:p>
    <w:p w:rsidR="00805809" w:rsidRDefault="00805809" w:rsidP="00805809">
      <w:pPr>
        <w:widowControl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</w:p>
    <w:p w:rsidR="00805809" w:rsidRDefault="00805809" w:rsidP="00805809">
      <w:pPr>
        <w:widowControl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</w:p>
    <w:p w:rsidR="00805809" w:rsidRDefault="00805809" w:rsidP="00805809">
      <w:pPr>
        <w:widowControl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</w:p>
    <w:p w:rsidR="00805809" w:rsidRDefault="00805809" w:rsidP="00805809">
      <w:pPr>
        <w:widowControl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</w:p>
    <w:p w:rsidR="00805809" w:rsidRDefault="00805809" w:rsidP="00805809">
      <w:pPr>
        <w:widowControl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</w:p>
    <w:p w:rsidR="00805809" w:rsidRDefault="00805809" w:rsidP="00805809">
      <w:pPr>
        <w:widowControl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</w:p>
    <w:p w:rsidR="00C22DCB" w:rsidRDefault="00C22DCB" w:rsidP="00805809">
      <w:pPr>
        <w:widowControl/>
        <w:jc w:val="left"/>
        <w:rPr>
          <w:rFonts w:asciiTheme="minorEastAsia" w:hAnsiTheme="minorEastAsia" w:cs="Arial"/>
          <w:b/>
          <w:color w:val="000000"/>
          <w:kern w:val="0"/>
          <w:szCs w:val="21"/>
        </w:rPr>
      </w:pPr>
    </w:p>
    <w:p w:rsidR="00805809" w:rsidRDefault="00805809" w:rsidP="00805809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b/>
          <w:color w:val="000000"/>
          <w:kern w:val="0"/>
          <w:szCs w:val="21"/>
        </w:rPr>
        <w:t>注意事项</w:t>
      </w:r>
      <w:r w:rsidRPr="007E5767">
        <w:rPr>
          <w:rFonts w:asciiTheme="minorEastAsia" w:hAnsiTheme="minorEastAsia" w:cs="Arial" w:hint="eastAsia"/>
          <w:color w:val="000000"/>
          <w:kern w:val="0"/>
          <w:szCs w:val="21"/>
        </w:rPr>
        <w:t>：</w:t>
      </w:r>
    </w:p>
    <w:p w:rsidR="00805809" w:rsidRDefault="00805809" w:rsidP="00805809">
      <w:pPr>
        <w:widowControl/>
        <w:ind w:left="525" w:hangingChars="250" w:hanging="52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（1）双通道工作模式，需将A柱从1位置，移至2位置使用。</w:t>
      </w:r>
    </w:p>
    <w:p w:rsidR="00805809" w:rsidRPr="00FC6363" w:rsidRDefault="00805809" w:rsidP="00805809">
      <w:pPr>
        <w:widowControl/>
        <w:ind w:left="525" w:hangingChars="250" w:hanging="52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（2）测试前应稍旋转适配器，确认适配器与相应声孔平台垂直接触。</w:t>
      </w:r>
    </w:p>
    <w:p w:rsidR="00805809" w:rsidRPr="00F15598" w:rsidRDefault="00805809" w:rsidP="00805809">
      <w:pPr>
        <w:widowControl/>
        <w:jc w:val="left"/>
        <w:rPr>
          <w:rFonts w:asciiTheme="minorEastAsia" w:hAnsiTheme="minorEastAsia" w:cs="Arial"/>
          <w:b/>
          <w:color w:val="000000"/>
          <w:kern w:val="0"/>
          <w:sz w:val="28"/>
          <w:szCs w:val="28"/>
        </w:rPr>
      </w:pPr>
      <w:r w:rsidRPr="00F15598"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五、装箱清单</w:t>
      </w:r>
    </w:p>
    <w:tbl>
      <w:tblPr>
        <w:tblStyle w:val="a5"/>
        <w:tblW w:w="0" w:type="auto"/>
        <w:tblLook w:val="04A0"/>
      </w:tblPr>
      <w:tblGrid>
        <w:gridCol w:w="2660"/>
        <w:gridCol w:w="992"/>
        <w:gridCol w:w="1355"/>
      </w:tblGrid>
      <w:tr w:rsidR="00805809" w:rsidTr="0078634D">
        <w:tc>
          <w:tcPr>
            <w:tcW w:w="2660" w:type="dxa"/>
          </w:tcPr>
          <w:p w:rsidR="00805809" w:rsidRDefault="00805809" w:rsidP="001A74C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名称</w:t>
            </w:r>
          </w:p>
        </w:tc>
        <w:tc>
          <w:tcPr>
            <w:tcW w:w="992" w:type="dxa"/>
          </w:tcPr>
          <w:p w:rsidR="00805809" w:rsidRDefault="00805809" w:rsidP="001A74C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数量</w:t>
            </w:r>
          </w:p>
        </w:tc>
        <w:tc>
          <w:tcPr>
            <w:tcW w:w="1355" w:type="dxa"/>
          </w:tcPr>
          <w:p w:rsidR="00805809" w:rsidRDefault="00805809" w:rsidP="001A74C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备注</w:t>
            </w:r>
          </w:p>
        </w:tc>
      </w:tr>
      <w:tr w:rsidR="00805809" w:rsidTr="0078634D">
        <w:tc>
          <w:tcPr>
            <w:tcW w:w="2660" w:type="dxa"/>
          </w:tcPr>
          <w:p w:rsidR="00805809" w:rsidRDefault="00805809" w:rsidP="001A74C9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低频耦合腔</w:t>
            </w:r>
          </w:p>
        </w:tc>
        <w:tc>
          <w:tcPr>
            <w:tcW w:w="992" w:type="dxa"/>
          </w:tcPr>
          <w:p w:rsidR="00805809" w:rsidRDefault="00805809" w:rsidP="0078634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5" w:type="dxa"/>
          </w:tcPr>
          <w:p w:rsidR="00805809" w:rsidRDefault="00805809" w:rsidP="0078634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805809" w:rsidTr="0078634D">
        <w:tc>
          <w:tcPr>
            <w:tcW w:w="2660" w:type="dxa"/>
          </w:tcPr>
          <w:p w:rsidR="00805809" w:rsidRDefault="00805809" w:rsidP="001A74C9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1/4配合器</w:t>
            </w:r>
          </w:p>
        </w:tc>
        <w:tc>
          <w:tcPr>
            <w:tcW w:w="992" w:type="dxa"/>
          </w:tcPr>
          <w:p w:rsidR="00805809" w:rsidRDefault="00805809" w:rsidP="0078634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5" w:type="dxa"/>
          </w:tcPr>
          <w:p w:rsidR="00805809" w:rsidRDefault="00805809" w:rsidP="0078634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805809" w:rsidTr="0078634D">
        <w:tc>
          <w:tcPr>
            <w:tcW w:w="2660" w:type="dxa"/>
          </w:tcPr>
          <w:p w:rsidR="00805809" w:rsidRDefault="00805809" w:rsidP="001A74C9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哑头</w:t>
            </w:r>
          </w:p>
        </w:tc>
        <w:tc>
          <w:tcPr>
            <w:tcW w:w="992" w:type="dxa"/>
          </w:tcPr>
          <w:p w:rsidR="00805809" w:rsidRDefault="00805809" w:rsidP="0078634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5" w:type="dxa"/>
          </w:tcPr>
          <w:p w:rsidR="00805809" w:rsidRDefault="00805809" w:rsidP="0078634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805809" w:rsidTr="0078634D">
        <w:tc>
          <w:tcPr>
            <w:tcW w:w="2660" w:type="dxa"/>
          </w:tcPr>
          <w:p w:rsidR="00805809" w:rsidRDefault="00805809" w:rsidP="001A74C9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BNC连接线</w:t>
            </w:r>
          </w:p>
        </w:tc>
        <w:tc>
          <w:tcPr>
            <w:tcW w:w="992" w:type="dxa"/>
          </w:tcPr>
          <w:p w:rsidR="00805809" w:rsidRDefault="00805809" w:rsidP="0078634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5" w:type="dxa"/>
          </w:tcPr>
          <w:p w:rsidR="00805809" w:rsidRDefault="00805809" w:rsidP="0078634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1.5m</w:t>
            </w:r>
          </w:p>
        </w:tc>
      </w:tr>
      <w:tr w:rsidR="00B639C8" w:rsidTr="0078634D">
        <w:tc>
          <w:tcPr>
            <w:tcW w:w="2660" w:type="dxa"/>
          </w:tcPr>
          <w:p w:rsidR="00B639C8" w:rsidRDefault="00B639C8" w:rsidP="001A74C9">
            <w:pPr>
              <w:widowControl/>
              <w:jc w:val="left"/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BNC-双头夹子线</w:t>
            </w:r>
          </w:p>
        </w:tc>
        <w:tc>
          <w:tcPr>
            <w:tcW w:w="992" w:type="dxa"/>
          </w:tcPr>
          <w:p w:rsidR="00B639C8" w:rsidRDefault="00B639C8" w:rsidP="0078634D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5" w:type="dxa"/>
          </w:tcPr>
          <w:p w:rsidR="00B639C8" w:rsidRDefault="00B639C8" w:rsidP="0078634D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1.5m</w:t>
            </w:r>
          </w:p>
        </w:tc>
      </w:tr>
      <w:tr w:rsidR="00805809" w:rsidTr="0078634D">
        <w:tc>
          <w:tcPr>
            <w:tcW w:w="2660" w:type="dxa"/>
          </w:tcPr>
          <w:p w:rsidR="00805809" w:rsidRDefault="00805809" w:rsidP="001A74C9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铝箱</w:t>
            </w:r>
          </w:p>
        </w:tc>
        <w:tc>
          <w:tcPr>
            <w:tcW w:w="992" w:type="dxa"/>
          </w:tcPr>
          <w:p w:rsidR="00805809" w:rsidRDefault="00805809" w:rsidP="0078634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5" w:type="dxa"/>
          </w:tcPr>
          <w:p w:rsidR="00805809" w:rsidRDefault="00805809" w:rsidP="0078634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805809" w:rsidTr="0078634D">
        <w:tc>
          <w:tcPr>
            <w:tcW w:w="2660" w:type="dxa"/>
          </w:tcPr>
          <w:p w:rsidR="00805809" w:rsidRDefault="00805809" w:rsidP="001A74C9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测试报告</w:t>
            </w:r>
          </w:p>
        </w:tc>
        <w:tc>
          <w:tcPr>
            <w:tcW w:w="992" w:type="dxa"/>
          </w:tcPr>
          <w:p w:rsidR="00805809" w:rsidRDefault="00805809" w:rsidP="0078634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5" w:type="dxa"/>
          </w:tcPr>
          <w:p w:rsidR="00805809" w:rsidRDefault="00805809" w:rsidP="0078634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805809" w:rsidTr="0078634D">
        <w:tc>
          <w:tcPr>
            <w:tcW w:w="2660" w:type="dxa"/>
          </w:tcPr>
          <w:p w:rsidR="00805809" w:rsidRDefault="00805809" w:rsidP="001A74C9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产品合格证</w:t>
            </w:r>
          </w:p>
        </w:tc>
        <w:tc>
          <w:tcPr>
            <w:tcW w:w="992" w:type="dxa"/>
          </w:tcPr>
          <w:p w:rsidR="00805809" w:rsidRDefault="00805809" w:rsidP="0078634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5" w:type="dxa"/>
          </w:tcPr>
          <w:p w:rsidR="00805809" w:rsidRDefault="00805809" w:rsidP="0078634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805809" w:rsidTr="0078634D">
        <w:tc>
          <w:tcPr>
            <w:tcW w:w="2660" w:type="dxa"/>
          </w:tcPr>
          <w:p w:rsidR="00805809" w:rsidRDefault="00805809" w:rsidP="001A74C9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使用说明书</w:t>
            </w:r>
          </w:p>
        </w:tc>
        <w:tc>
          <w:tcPr>
            <w:tcW w:w="992" w:type="dxa"/>
          </w:tcPr>
          <w:p w:rsidR="00805809" w:rsidRDefault="00805809" w:rsidP="0078634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5" w:type="dxa"/>
          </w:tcPr>
          <w:p w:rsidR="00805809" w:rsidRDefault="00805809" w:rsidP="0078634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</w:p>
        </w:tc>
      </w:tr>
    </w:tbl>
    <w:p w:rsidR="00805809" w:rsidRPr="007E5767" w:rsidRDefault="00805809" w:rsidP="00805809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</w:p>
    <w:p w:rsidR="00805809" w:rsidRPr="00841250" w:rsidRDefault="00F15598" w:rsidP="00841250">
      <w:pPr>
        <w:ind w:firstLineChars="643" w:firstLine="1807"/>
        <w:rPr>
          <w:rFonts w:asciiTheme="minorEastAsia" w:hAnsiTheme="minorEastAsia" w:cs="Times New Roman"/>
          <w:b/>
          <w:color w:val="000000"/>
          <w:kern w:val="0"/>
          <w:sz w:val="28"/>
          <w:szCs w:val="28"/>
        </w:rPr>
      </w:pPr>
      <w:r w:rsidRPr="00841250">
        <w:rPr>
          <w:rFonts w:asciiTheme="minorEastAsia" w:hAnsiTheme="minorEastAsia" w:cs="Times New Roman"/>
          <w:b/>
          <w:color w:val="000000"/>
          <w:kern w:val="0"/>
          <w:sz w:val="28"/>
          <w:szCs w:val="28"/>
        </w:rPr>
        <w:t>杭州爱华仪器有限公司</w:t>
      </w:r>
    </w:p>
    <w:sectPr w:rsidR="00805809" w:rsidRPr="00841250" w:rsidSect="004E64EF">
      <w:pgSz w:w="16838" w:h="11906" w:orient="landscape"/>
      <w:pgMar w:top="720" w:right="720" w:bottom="720" w:left="720" w:header="851" w:footer="992" w:gutter="0"/>
      <w:cols w:num="3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99F" w:rsidRDefault="0049699F" w:rsidP="002F03A6">
      <w:r>
        <w:separator/>
      </w:r>
    </w:p>
  </w:endnote>
  <w:endnote w:type="continuationSeparator" w:id="1">
    <w:p w:rsidR="0049699F" w:rsidRDefault="0049699F" w:rsidP="002F0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99F" w:rsidRDefault="0049699F" w:rsidP="002F03A6">
      <w:r>
        <w:separator/>
      </w:r>
    </w:p>
  </w:footnote>
  <w:footnote w:type="continuationSeparator" w:id="1">
    <w:p w:rsidR="0049699F" w:rsidRDefault="0049699F" w:rsidP="002F0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3A6"/>
    <w:rsid w:val="00032C01"/>
    <w:rsid w:val="00150C56"/>
    <w:rsid w:val="001A63FE"/>
    <w:rsid w:val="001C2D7D"/>
    <w:rsid w:val="00281A9B"/>
    <w:rsid w:val="002F03A6"/>
    <w:rsid w:val="0049699F"/>
    <w:rsid w:val="004E64EF"/>
    <w:rsid w:val="00587A20"/>
    <w:rsid w:val="007468D9"/>
    <w:rsid w:val="00746A9A"/>
    <w:rsid w:val="0078634D"/>
    <w:rsid w:val="00805809"/>
    <w:rsid w:val="0081114A"/>
    <w:rsid w:val="00841250"/>
    <w:rsid w:val="008638D6"/>
    <w:rsid w:val="008B37AC"/>
    <w:rsid w:val="009F788E"/>
    <w:rsid w:val="00B173BC"/>
    <w:rsid w:val="00B41872"/>
    <w:rsid w:val="00B639C8"/>
    <w:rsid w:val="00C22DCB"/>
    <w:rsid w:val="00DE408A"/>
    <w:rsid w:val="00F1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0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3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3A6"/>
    <w:rPr>
      <w:sz w:val="18"/>
      <w:szCs w:val="18"/>
    </w:rPr>
  </w:style>
  <w:style w:type="table" w:styleId="a5">
    <w:name w:val="Table Grid"/>
    <w:basedOn w:val="a1"/>
    <w:uiPriority w:val="59"/>
    <w:rsid w:val="008058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86783-434A-4961-9848-CC3F1AFA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17</cp:revision>
  <dcterms:created xsi:type="dcterms:W3CDTF">2015-07-14T06:31:00Z</dcterms:created>
  <dcterms:modified xsi:type="dcterms:W3CDTF">2017-02-20T03:17:00Z</dcterms:modified>
</cp:coreProperties>
</file>